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DCC" w:rsidRPr="005C3DCC" w:rsidRDefault="005C3DCC" w:rsidP="005C3DCC">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5C3DCC">
        <w:rPr>
          <w:rFonts w:ascii="Arial" w:hAnsi="Arial" w:cs="Arial"/>
          <w:bCs/>
          <w:spacing w:val="-3"/>
          <w:sz w:val="22"/>
          <w:szCs w:val="22"/>
        </w:rPr>
        <w:t xml:space="preserve">Rapid expansion of the mining industry in the </w:t>
      </w:r>
      <w:smartTag w:uri="urn:schemas-microsoft-com:office:smarttags" w:element="place">
        <w:smartTag w:uri="urn:schemas-microsoft-com:office:smarttags" w:element="PlaceName">
          <w:r w:rsidRPr="005C3DCC">
            <w:rPr>
              <w:rFonts w:ascii="Arial" w:hAnsi="Arial" w:cs="Arial"/>
              <w:bCs/>
              <w:spacing w:val="-3"/>
              <w:sz w:val="22"/>
              <w:szCs w:val="22"/>
            </w:rPr>
            <w:t>Bowen</w:t>
          </w:r>
        </w:smartTag>
        <w:r w:rsidRPr="005C3DCC">
          <w:rPr>
            <w:rFonts w:ascii="Arial" w:hAnsi="Arial" w:cs="Arial"/>
            <w:bCs/>
            <w:spacing w:val="-3"/>
            <w:sz w:val="22"/>
            <w:szCs w:val="22"/>
          </w:rPr>
          <w:t xml:space="preserve"> </w:t>
        </w:r>
        <w:smartTag w:uri="urn:schemas-microsoft-com:office:smarttags" w:element="PlaceType">
          <w:r w:rsidRPr="005C3DCC">
            <w:rPr>
              <w:rFonts w:ascii="Arial" w:hAnsi="Arial" w:cs="Arial"/>
              <w:bCs/>
              <w:spacing w:val="-3"/>
              <w:sz w:val="22"/>
              <w:szCs w:val="22"/>
            </w:rPr>
            <w:t>Basin</w:t>
          </w:r>
        </w:smartTag>
      </w:smartTag>
      <w:r w:rsidRPr="005C3DCC">
        <w:rPr>
          <w:rFonts w:ascii="Arial" w:hAnsi="Arial" w:cs="Arial"/>
          <w:bCs/>
          <w:spacing w:val="-3"/>
          <w:sz w:val="22"/>
          <w:szCs w:val="22"/>
        </w:rPr>
        <w:t xml:space="preserve"> and associat</w:t>
      </w:r>
      <w:smartTag w:uri="urn:schemas-microsoft-com:office:smarttags" w:element="PersonName">
        <w:r w:rsidRPr="005C3DCC">
          <w:rPr>
            <w:rFonts w:ascii="Arial" w:hAnsi="Arial" w:cs="Arial"/>
            <w:bCs/>
            <w:spacing w:val="-3"/>
            <w:sz w:val="22"/>
            <w:szCs w:val="22"/>
          </w:rPr>
          <w:t>ed</w:t>
        </w:r>
      </w:smartTag>
      <w:r w:rsidRPr="005C3DCC">
        <w:rPr>
          <w:rFonts w:ascii="Arial" w:hAnsi="Arial" w:cs="Arial"/>
          <w:bCs/>
          <w:spacing w:val="-3"/>
          <w:sz w:val="22"/>
          <w:szCs w:val="22"/>
        </w:rPr>
        <w:t xml:space="preserve"> population growth has had significant impact on local communities in the area as well as the coastal communities of Mackay, Rockhampton and Gladstone.  Key issues emerging from this rapid growth include the ne</w:t>
      </w:r>
      <w:smartTag w:uri="urn:schemas-microsoft-com:office:smarttags" w:element="PersonName">
        <w:r w:rsidRPr="005C3DCC">
          <w:rPr>
            <w:rFonts w:ascii="Arial" w:hAnsi="Arial" w:cs="Arial"/>
            <w:bCs/>
            <w:spacing w:val="-3"/>
            <w:sz w:val="22"/>
            <w:szCs w:val="22"/>
          </w:rPr>
          <w:t>ed</w:t>
        </w:r>
      </w:smartTag>
      <w:r w:rsidRPr="005C3DCC">
        <w:rPr>
          <w:rFonts w:ascii="Arial" w:hAnsi="Arial" w:cs="Arial"/>
          <w:bCs/>
          <w:spacing w:val="-3"/>
          <w:sz w:val="22"/>
          <w:szCs w:val="22"/>
        </w:rPr>
        <w:t xml:space="preserve"> for better communication and coordination between local governments and the State Government and pressure on community infrastructure such as housing, health and roads.</w:t>
      </w:r>
    </w:p>
    <w:p w:rsidR="005C3DCC" w:rsidRPr="005C3DCC" w:rsidRDefault="005C3DCC" w:rsidP="005C3DCC">
      <w:pPr>
        <w:numPr>
          <w:ilvl w:val="0"/>
          <w:numId w:val="6"/>
        </w:numPr>
        <w:tabs>
          <w:tab w:val="clear" w:pos="720"/>
          <w:tab w:val="num" w:pos="360"/>
        </w:tabs>
        <w:spacing w:before="240"/>
        <w:ind w:left="360"/>
        <w:jc w:val="both"/>
        <w:rPr>
          <w:rFonts w:ascii="Arial" w:hAnsi="Arial" w:cs="Arial"/>
          <w:bCs/>
          <w:spacing w:val="-3"/>
          <w:sz w:val="22"/>
          <w:szCs w:val="22"/>
        </w:rPr>
      </w:pPr>
      <w:r w:rsidRPr="005C3DCC">
        <w:rPr>
          <w:rFonts w:ascii="Arial" w:hAnsi="Arial" w:cs="Arial"/>
          <w:bCs/>
          <w:spacing w:val="-3"/>
          <w:sz w:val="22"/>
          <w:szCs w:val="22"/>
        </w:rPr>
        <w:t xml:space="preserve">The Sustainable Resource </w:t>
      </w:r>
      <w:smartTag w:uri="urn:schemas-microsoft-com:office:smarttags" w:element="PersonName">
        <w:r w:rsidRPr="005C3DCC">
          <w:rPr>
            <w:rFonts w:ascii="Arial" w:hAnsi="Arial" w:cs="Arial"/>
            <w:bCs/>
            <w:spacing w:val="-3"/>
            <w:sz w:val="22"/>
            <w:szCs w:val="22"/>
          </w:rPr>
          <w:t>Communities</w:t>
        </w:r>
      </w:smartTag>
      <w:r>
        <w:rPr>
          <w:rFonts w:ascii="Arial" w:hAnsi="Arial" w:cs="Arial"/>
          <w:bCs/>
          <w:spacing w:val="-3"/>
          <w:sz w:val="22"/>
          <w:szCs w:val="22"/>
        </w:rPr>
        <w:t xml:space="preserve"> P</w:t>
      </w:r>
      <w:r w:rsidRPr="005C3DCC">
        <w:rPr>
          <w:rFonts w:ascii="Arial" w:hAnsi="Arial" w:cs="Arial"/>
          <w:bCs/>
          <w:spacing w:val="-3"/>
          <w:sz w:val="22"/>
          <w:szCs w:val="22"/>
        </w:rPr>
        <w:t>olicy brings together a range of initiatives around the core themes of:</w:t>
      </w:r>
    </w:p>
    <w:p w:rsidR="005C3DCC" w:rsidRPr="005C3DCC" w:rsidRDefault="005C3DCC" w:rsidP="005C3DCC">
      <w:pPr>
        <w:numPr>
          <w:ilvl w:val="0"/>
          <w:numId w:val="14"/>
        </w:numPr>
        <w:spacing w:before="120"/>
        <w:ind w:left="811"/>
        <w:jc w:val="both"/>
        <w:rPr>
          <w:rFonts w:ascii="Arial" w:hAnsi="Arial" w:cs="Arial"/>
          <w:bCs/>
          <w:spacing w:val="-3"/>
          <w:sz w:val="22"/>
          <w:szCs w:val="22"/>
        </w:rPr>
      </w:pPr>
      <w:r w:rsidRPr="005C3DCC">
        <w:rPr>
          <w:rFonts w:ascii="Arial" w:hAnsi="Arial" w:cs="Arial"/>
          <w:bCs/>
          <w:spacing w:val="-3"/>
          <w:sz w:val="22"/>
          <w:szCs w:val="22"/>
        </w:rPr>
        <w:t>Strengthening the State Government’s coordination role.</w:t>
      </w:r>
    </w:p>
    <w:p w:rsidR="005C3DCC" w:rsidRPr="005C3DCC" w:rsidRDefault="005C3DCC" w:rsidP="005C3DCC">
      <w:pPr>
        <w:numPr>
          <w:ilvl w:val="0"/>
          <w:numId w:val="14"/>
        </w:numPr>
        <w:spacing w:before="120"/>
        <w:ind w:left="811"/>
        <w:jc w:val="both"/>
        <w:rPr>
          <w:rFonts w:ascii="Arial" w:hAnsi="Arial" w:cs="Arial"/>
          <w:bCs/>
          <w:spacing w:val="-3"/>
          <w:sz w:val="22"/>
          <w:szCs w:val="22"/>
        </w:rPr>
      </w:pPr>
      <w:r w:rsidRPr="005C3DCC">
        <w:rPr>
          <w:rFonts w:ascii="Arial" w:hAnsi="Arial" w:cs="Arial"/>
          <w:bCs/>
          <w:spacing w:val="-3"/>
          <w:sz w:val="22"/>
          <w:szCs w:val="22"/>
        </w:rPr>
        <w:t>Improving links between social impact assessments, undertaken as part of existing Environmental Impact Assessments, and strategic regional planning.</w:t>
      </w:r>
    </w:p>
    <w:p w:rsidR="005C3DCC" w:rsidRPr="005C3DCC" w:rsidRDefault="005C3DCC" w:rsidP="005C3DCC">
      <w:pPr>
        <w:numPr>
          <w:ilvl w:val="0"/>
          <w:numId w:val="14"/>
        </w:numPr>
        <w:spacing w:before="120"/>
        <w:ind w:left="811"/>
        <w:jc w:val="both"/>
        <w:rPr>
          <w:rFonts w:ascii="Arial" w:hAnsi="Arial" w:cs="Arial"/>
          <w:bCs/>
          <w:spacing w:val="-3"/>
          <w:sz w:val="22"/>
          <w:szCs w:val="22"/>
        </w:rPr>
      </w:pPr>
      <w:r w:rsidRPr="005C3DCC">
        <w:rPr>
          <w:rFonts w:ascii="Arial" w:hAnsi="Arial" w:cs="Arial"/>
          <w:bCs/>
          <w:spacing w:val="-3"/>
          <w:sz w:val="22"/>
          <w:szCs w:val="22"/>
        </w:rPr>
        <w:t>Developing partnerships with governments, industry and community.</w:t>
      </w:r>
    </w:p>
    <w:p w:rsidR="005C3DCC" w:rsidRDefault="005C3DCC" w:rsidP="005C3DCC">
      <w:pPr>
        <w:numPr>
          <w:ilvl w:val="0"/>
          <w:numId w:val="14"/>
        </w:numPr>
        <w:spacing w:before="120"/>
        <w:ind w:left="811"/>
        <w:jc w:val="both"/>
        <w:rPr>
          <w:rFonts w:ascii="Arial" w:hAnsi="Arial" w:cs="Arial"/>
          <w:bCs/>
          <w:spacing w:val="-3"/>
          <w:sz w:val="22"/>
          <w:szCs w:val="22"/>
        </w:rPr>
      </w:pPr>
      <w:r w:rsidRPr="005C3DCC">
        <w:rPr>
          <w:rFonts w:ascii="Arial" w:hAnsi="Arial" w:cs="Arial"/>
          <w:bCs/>
          <w:spacing w:val="-3"/>
          <w:sz w:val="22"/>
          <w:szCs w:val="22"/>
        </w:rPr>
        <w:t>Improving the regulatory environment for social impact assessments.</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A527A5">
        <w:rPr>
          <w:rFonts w:ascii="Arial" w:hAnsi="Arial" w:cs="Arial"/>
          <w:sz w:val="22"/>
          <w:szCs w:val="22"/>
        </w:rPr>
        <w:t xml:space="preserve"> </w:t>
      </w:r>
      <w:r w:rsidR="005C3DCC" w:rsidRPr="005C3DCC">
        <w:rPr>
          <w:rFonts w:ascii="Arial" w:hAnsi="Arial" w:cs="Arial"/>
          <w:sz w:val="22"/>
          <w:szCs w:val="22"/>
        </w:rPr>
        <w:t xml:space="preserve">the release of the Sustainable Resource </w:t>
      </w:r>
      <w:smartTag w:uri="urn:schemas-microsoft-com:office:smarttags" w:element="PersonName">
        <w:r w:rsidR="005C3DCC" w:rsidRPr="005C3DCC">
          <w:rPr>
            <w:rFonts w:ascii="Arial" w:hAnsi="Arial" w:cs="Arial"/>
            <w:sz w:val="22"/>
            <w:szCs w:val="22"/>
          </w:rPr>
          <w:t>Communities</w:t>
        </w:r>
      </w:smartTag>
      <w:r w:rsidR="005C3DCC" w:rsidRPr="005C3DCC">
        <w:rPr>
          <w:rFonts w:ascii="Arial" w:hAnsi="Arial" w:cs="Arial"/>
          <w:sz w:val="22"/>
          <w:szCs w:val="22"/>
        </w:rPr>
        <w:t xml:space="preserve"> policy</w:t>
      </w:r>
      <w:r>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5C3DCC" w:rsidRDefault="003B3E9E" w:rsidP="00F10DF9">
      <w:pPr>
        <w:numPr>
          <w:ilvl w:val="0"/>
          <w:numId w:val="8"/>
        </w:numPr>
        <w:spacing w:before="120"/>
        <w:ind w:left="811"/>
        <w:jc w:val="both"/>
        <w:rPr>
          <w:rFonts w:ascii="Arial" w:hAnsi="Arial" w:cs="Arial"/>
          <w:sz w:val="22"/>
          <w:szCs w:val="22"/>
        </w:rPr>
      </w:pPr>
      <w:hyperlink r:id="rId7" w:history="1">
        <w:r w:rsidR="005C3DCC" w:rsidRPr="00080DEF">
          <w:rPr>
            <w:rStyle w:val="Hyperlink"/>
            <w:rFonts w:ascii="Arial" w:hAnsi="Arial" w:cs="Arial"/>
            <w:bCs/>
            <w:spacing w:val="-3"/>
            <w:sz w:val="22"/>
            <w:szCs w:val="22"/>
          </w:rPr>
          <w:t>Sustainable Resource Communities Policy</w:t>
        </w:r>
      </w:hyperlink>
      <w:r w:rsidR="005C3DCC">
        <w:rPr>
          <w:rFonts w:ascii="Arial" w:hAnsi="Arial" w:cs="Arial"/>
          <w:sz w:val="22"/>
          <w:szCs w:val="22"/>
        </w:rPr>
        <w:t xml:space="preserve"> </w:t>
      </w:r>
    </w:p>
    <w:sectPr w:rsidR="005C3DCC" w:rsidSect="007D3B9D">
      <w:headerReference w:type="default" r:id="rId8"/>
      <w:footerReference w:type="default" r:id="rId9"/>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B1" w:rsidRDefault="007738B1">
      <w:r>
        <w:separator/>
      </w:r>
    </w:p>
  </w:endnote>
  <w:endnote w:type="continuationSeparator" w:id="0">
    <w:p w:rsidR="007738B1" w:rsidRDefault="0077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EF" w:rsidRPr="001141E1" w:rsidRDefault="00080DEF"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B1" w:rsidRDefault="007738B1">
      <w:r>
        <w:separator/>
      </w:r>
    </w:p>
  </w:footnote>
  <w:footnote w:type="continuationSeparator" w:id="0">
    <w:p w:rsidR="007738B1" w:rsidRDefault="0077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EF" w:rsidRPr="000400F9" w:rsidRDefault="00E725FA"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080DEF" w:rsidRPr="000400F9">
      <w:rPr>
        <w:rFonts w:ascii="Arial" w:hAnsi="Arial" w:cs="Arial"/>
        <w:b/>
        <w:sz w:val="22"/>
        <w:szCs w:val="22"/>
        <w:u w:val="single"/>
      </w:rPr>
      <w:t xml:space="preserve">Cabinet – </w:t>
    </w:r>
    <w:r w:rsidR="00080DEF">
      <w:rPr>
        <w:rFonts w:ascii="Arial" w:hAnsi="Arial" w:cs="Arial"/>
        <w:b/>
        <w:sz w:val="22"/>
        <w:szCs w:val="22"/>
        <w:u w:val="single"/>
      </w:rPr>
      <w:t>July 2008</w:t>
    </w:r>
  </w:p>
  <w:p w:rsidR="00080DEF" w:rsidRDefault="00080DEF" w:rsidP="000400F9">
    <w:pPr>
      <w:pStyle w:val="Header"/>
      <w:spacing w:before="120"/>
      <w:rPr>
        <w:rFonts w:ascii="Arial" w:hAnsi="Arial" w:cs="Arial"/>
        <w:b/>
        <w:sz w:val="22"/>
        <w:szCs w:val="22"/>
        <w:u w:val="single"/>
      </w:rPr>
    </w:pPr>
    <w:r w:rsidRPr="005C3DCC">
      <w:rPr>
        <w:rFonts w:ascii="Arial" w:hAnsi="Arial" w:cs="Arial"/>
        <w:b/>
        <w:sz w:val="22"/>
        <w:szCs w:val="22"/>
        <w:u w:val="single"/>
      </w:rPr>
      <w:t>Sustainable Resource Communities</w:t>
    </w:r>
  </w:p>
  <w:p w:rsidR="00080DEF" w:rsidRDefault="00080DEF" w:rsidP="005C3DCC">
    <w:pPr>
      <w:pStyle w:val="Header"/>
      <w:spacing w:before="120"/>
      <w:rPr>
        <w:rFonts w:ascii="Arial" w:hAnsi="Arial" w:cs="Arial"/>
        <w:b/>
        <w:sz w:val="22"/>
        <w:szCs w:val="22"/>
        <w:u w:val="single"/>
      </w:rPr>
    </w:pPr>
    <w:r w:rsidRPr="005C3DCC">
      <w:rPr>
        <w:rFonts w:ascii="Arial" w:hAnsi="Arial" w:cs="Arial"/>
        <w:b/>
        <w:sz w:val="22"/>
        <w:szCs w:val="22"/>
        <w:u w:val="single"/>
      </w:rPr>
      <w:t>Deputy Premier and Minister for Infrastructure and Planning</w:t>
    </w:r>
    <w:r>
      <w:rPr>
        <w:rFonts w:ascii="Arial" w:hAnsi="Arial" w:cs="Arial"/>
        <w:b/>
        <w:sz w:val="22"/>
        <w:szCs w:val="22"/>
        <w:u w:val="single"/>
      </w:rPr>
      <w:t xml:space="preserve">;  </w:t>
    </w:r>
    <w:r w:rsidRPr="005C3DCC">
      <w:rPr>
        <w:rFonts w:ascii="Arial" w:hAnsi="Arial" w:cs="Arial"/>
        <w:b/>
        <w:sz w:val="22"/>
        <w:szCs w:val="22"/>
        <w:u w:val="single"/>
      </w:rPr>
      <w:t>Minister for Tourism, Regional Development and Industry</w:t>
    </w:r>
    <w:r>
      <w:rPr>
        <w:rFonts w:ascii="Arial" w:hAnsi="Arial" w:cs="Arial"/>
        <w:b/>
        <w:sz w:val="22"/>
        <w:szCs w:val="22"/>
        <w:u w:val="single"/>
      </w:rPr>
      <w:t xml:space="preserve">;  </w:t>
    </w:r>
    <w:r w:rsidRPr="005C3DCC">
      <w:rPr>
        <w:rFonts w:ascii="Arial" w:hAnsi="Arial" w:cs="Arial"/>
        <w:b/>
        <w:sz w:val="22"/>
        <w:szCs w:val="22"/>
        <w:u w:val="single"/>
      </w:rPr>
      <w:t>Minister for Mines and Energy</w:t>
    </w:r>
  </w:p>
  <w:p w:rsidR="00080DEF" w:rsidRPr="00F10DF9" w:rsidRDefault="00080DEF"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88D1575"/>
    <w:multiLevelType w:val="hybridMultilevel"/>
    <w:tmpl w:val="C3E264D4"/>
    <w:lvl w:ilvl="0" w:tplc="FED4B04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FA2549F"/>
    <w:multiLevelType w:val="hybridMultilevel"/>
    <w:tmpl w:val="452C01F8"/>
    <w:lvl w:ilvl="0" w:tplc="FED4B048">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577077B"/>
    <w:multiLevelType w:val="hybridMultilevel"/>
    <w:tmpl w:val="3AE2833E"/>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5"/>
  </w:num>
  <w:num w:numId="5">
    <w:abstractNumId w:val="4"/>
  </w:num>
  <w:num w:numId="6">
    <w:abstractNumId w:val="13"/>
  </w:num>
  <w:num w:numId="7">
    <w:abstractNumId w:val="12"/>
  </w:num>
  <w:num w:numId="8">
    <w:abstractNumId w:val="10"/>
  </w:num>
  <w:num w:numId="9">
    <w:abstractNumId w:val="9"/>
  </w:num>
  <w:num w:numId="10">
    <w:abstractNumId w:val="7"/>
  </w:num>
  <w:num w:numId="11">
    <w:abstractNumId w:val="6"/>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9A"/>
    <w:rsid w:val="00021B34"/>
    <w:rsid w:val="000400F9"/>
    <w:rsid w:val="00080DEF"/>
    <w:rsid w:val="0009419A"/>
    <w:rsid w:val="000B545C"/>
    <w:rsid w:val="001141E1"/>
    <w:rsid w:val="00133013"/>
    <w:rsid w:val="00133A34"/>
    <w:rsid w:val="00160524"/>
    <w:rsid w:val="002413C6"/>
    <w:rsid w:val="00254E35"/>
    <w:rsid w:val="0028053C"/>
    <w:rsid w:val="002F57E4"/>
    <w:rsid w:val="00314FEB"/>
    <w:rsid w:val="0032048B"/>
    <w:rsid w:val="00346156"/>
    <w:rsid w:val="00382380"/>
    <w:rsid w:val="003A269C"/>
    <w:rsid w:val="003A2E0F"/>
    <w:rsid w:val="003B3E9E"/>
    <w:rsid w:val="003C3732"/>
    <w:rsid w:val="003E3AB5"/>
    <w:rsid w:val="00435BE5"/>
    <w:rsid w:val="0048019C"/>
    <w:rsid w:val="00486A99"/>
    <w:rsid w:val="004C49C7"/>
    <w:rsid w:val="004E6C38"/>
    <w:rsid w:val="00562AE4"/>
    <w:rsid w:val="0056401D"/>
    <w:rsid w:val="00581499"/>
    <w:rsid w:val="005B1D9B"/>
    <w:rsid w:val="005C224F"/>
    <w:rsid w:val="005C3DCC"/>
    <w:rsid w:val="006100CC"/>
    <w:rsid w:val="00644076"/>
    <w:rsid w:val="006631CF"/>
    <w:rsid w:val="006675B1"/>
    <w:rsid w:val="006708C4"/>
    <w:rsid w:val="00682036"/>
    <w:rsid w:val="006B3B54"/>
    <w:rsid w:val="006D0869"/>
    <w:rsid w:val="006E6713"/>
    <w:rsid w:val="007060D7"/>
    <w:rsid w:val="00710AAE"/>
    <w:rsid w:val="00726F36"/>
    <w:rsid w:val="00750F16"/>
    <w:rsid w:val="007738B1"/>
    <w:rsid w:val="00796B3E"/>
    <w:rsid w:val="007A25F4"/>
    <w:rsid w:val="007A6599"/>
    <w:rsid w:val="007D3B9D"/>
    <w:rsid w:val="007F52D6"/>
    <w:rsid w:val="00814EA1"/>
    <w:rsid w:val="0082040E"/>
    <w:rsid w:val="00832AD2"/>
    <w:rsid w:val="00845D3E"/>
    <w:rsid w:val="00875E9E"/>
    <w:rsid w:val="008A5F1B"/>
    <w:rsid w:val="008B7E17"/>
    <w:rsid w:val="008C3732"/>
    <w:rsid w:val="008F44CD"/>
    <w:rsid w:val="008F7F0E"/>
    <w:rsid w:val="00922A5B"/>
    <w:rsid w:val="009D0C12"/>
    <w:rsid w:val="009F5476"/>
    <w:rsid w:val="00A20C0E"/>
    <w:rsid w:val="00A30F55"/>
    <w:rsid w:val="00A354FF"/>
    <w:rsid w:val="00A527A5"/>
    <w:rsid w:val="00AA128C"/>
    <w:rsid w:val="00AB6637"/>
    <w:rsid w:val="00AE1995"/>
    <w:rsid w:val="00B225A2"/>
    <w:rsid w:val="00B40BDF"/>
    <w:rsid w:val="00C07656"/>
    <w:rsid w:val="00C61838"/>
    <w:rsid w:val="00C805EC"/>
    <w:rsid w:val="00C85B71"/>
    <w:rsid w:val="00CE6FBA"/>
    <w:rsid w:val="00CF73D7"/>
    <w:rsid w:val="00CF7A3E"/>
    <w:rsid w:val="00D31682"/>
    <w:rsid w:val="00D54601"/>
    <w:rsid w:val="00DD3CD5"/>
    <w:rsid w:val="00DD497C"/>
    <w:rsid w:val="00DF4650"/>
    <w:rsid w:val="00E143D8"/>
    <w:rsid w:val="00E463C2"/>
    <w:rsid w:val="00E725FA"/>
    <w:rsid w:val="00EA00BF"/>
    <w:rsid w:val="00F02204"/>
    <w:rsid w:val="00F10DF9"/>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080DEF"/>
    <w:rPr>
      <w:color w:val="0000FF"/>
      <w:u w:val="single"/>
    </w:rPr>
  </w:style>
  <w:style w:type="character" w:styleId="FollowedHyperlink">
    <w:name w:val="FollowedHyperlink"/>
    <w:basedOn w:val="DefaultParagraphFont"/>
    <w:rsid w:val="008F7F0E"/>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sustainable%20resource%20communit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906</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1046</CharactersWithSpaces>
  <SharedDoc>false</SharedDoc>
  <HyperlinkBase>https://www.cabinet.qld.gov.au/documents/2008/Jul/Sustainable Resource Communities/</HyperlinkBase>
  <HLinks>
    <vt:vector size="6" baseType="variant">
      <vt:variant>
        <vt:i4>327694</vt:i4>
      </vt:variant>
      <vt:variant>
        <vt:i4>0</vt:i4>
      </vt:variant>
      <vt:variant>
        <vt:i4>0</vt:i4>
      </vt:variant>
      <vt:variant>
        <vt:i4>5</vt:i4>
      </vt:variant>
      <vt:variant>
        <vt:lpwstr>Attachments/sustainable resource communities.pdf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Regional_Development</cp:keywords>
  <dc:description/>
  <cp:lastModifiedBy/>
  <cp:revision>2</cp:revision>
  <cp:lastPrinted>2008-11-19T09:09:00Z</cp:lastPrinted>
  <dcterms:created xsi:type="dcterms:W3CDTF">2017-10-24T07:45:00Z</dcterms:created>
  <dcterms:modified xsi:type="dcterms:W3CDTF">2018-03-06T00:52:00Z</dcterms:modified>
  <cp:category>Regional_Development</cp:category>
</cp:coreProperties>
</file>